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01" w:rsidRPr="000D250A" w:rsidRDefault="008C69D6" w:rsidP="00CA4C01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 w:rsidRPr="000D250A">
        <w:rPr>
          <w:rFonts w:ascii="Arial" w:hAnsi="Arial" w:cs="Arial"/>
          <w:b/>
          <w:sz w:val="28"/>
          <w:szCs w:val="28"/>
          <w:lang w:val="ca-ES"/>
        </w:rPr>
        <w:t xml:space="preserve">EL DEPARTAMENT DE SALUT </w:t>
      </w:r>
      <w:r w:rsidR="00205E23">
        <w:rPr>
          <w:rFonts w:ascii="Arial" w:hAnsi="Arial" w:cs="Arial"/>
          <w:b/>
          <w:sz w:val="28"/>
          <w:szCs w:val="28"/>
          <w:lang w:val="ca-ES"/>
        </w:rPr>
        <w:t>INFORMA SOBRE EL BAIX RISC DE TRANSMISSIÓ A TRAVÉS DE LA PREMSA EN PAPER</w:t>
      </w:r>
    </w:p>
    <w:p w:rsidR="008C69D6" w:rsidRDefault="008C69D6" w:rsidP="008C69D6">
      <w:pPr>
        <w:pStyle w:val="default"/>
        <w:jc w:val="both"/>
        <w:rPr>
          <w:sz w:val="22"/>
          <w:szCs w:val="22"/>
        </w:rPr>
      </w:pPr>
    </w:p>
    <w:p w:rsidR="000D250A" w:rsidRDefault="000D250A" w:rsidP="008C69D6">
      <w:pPr>
        <w:pStyle w:val="default"/>
        <w:jc w:val="both"/>
        <w:rPr>
          <w:b/>
        </w:rPr>
      </w:pPr>
    </w:p>
    <w:p w:rsidR="00C67AEA" w:rsidRPr="00C67AEA" w:rsidRDefault="00C67AEA" w:rsidP="00C67AE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Cs w:val="24"/>
          <w:lang w:val="ca-ES" w:eastAsia="en-US"/>
        </w:rPr>
      </w:pPr>
    </w:p>
    <w:p w:rsidR="00FC0571" w:rsidRPr="00205E23" w:rsidRDefault="00FC0571" w:rsidP="00205E23">
      <w:pPr>
        <w:pStyle w:val="Default0"/>
        <w:spacing w:line="276" w:lineRule="auto"/>
        <w:jc w:val="both"/>
        <w:rPr>
          <w:rFonts w:ascii="Arial" w:hAnsi="Arial" w:cs="Arial"/>
        </w:rPr>
      </w:pPr>
      <w:r w:rsidRPr="00205E23">
        <w:rPr>
          <w:rFonts w:ascii="Arial" w:hAnsi="Arial" w:cs="Arial"/>
        </w:rPr>
        <w:t xml:space="preserve">La principal via de transmissió del virus SARS-CoV-2 és la via aèria, a través de petites gotes que es produeixen quan una persona infectada tus, esternuda o parla, a distàncies curtes. Aquestes gotes són relativament pesades, no viatgen lluny i es dipositen ràpidament al terra o a les superfícies properes. </w:t>
      </w:r>
    </w:p>
    <w:p w:rsidR="00FC0571" w:rsidRPr="00205E23" w:rsidRDefault="00FC0571" w:rsidP="00205E23">
      <w:pPr>
        <w:pStyle w:val="Default0"/>
        <w:spacing w:line="276" w:lineRule="auto"/>
        <w:jc w:val="both"/>
        <w:rPr>
          <w:rFonts w:ascii="Arial" w:hAnsi="Arial" w:cs="Arial"/>
        </w:rPr>
      </w:pPr>
    </w:p>
    <w:p w:rsidR="00FC0571" w:rsidRPr="00205E23" w:rsidRDefault="007D6B84" w:rsidP="00205E23">
      <w:pPr>
        <w:pStyle w:val="Default0"/>
        <w:spacing w:line="276" w:lineRule="auto"/>
        <w:jc w:val="both"/>
        <w:rPr>
          <w:rFonts w:ascii="Arial" w:hAnsi="Arial" w:cs="Arial"/>
        </w:rPr>
      </w:pPr>
      <w:r w:rsidRPr="00205E23">
        <w:rPr>
          <w:rFonts w:ascii="Arial" w:hAnsi="Arial" w:cs="Arial"/>
        </w:rPr>
        <w:t xml:space="preserve">D’acord amb les investigacions científiques disponibles, la transmissió </w:t>
      </w:r>
      <w:r w:rsidR="00E9589F" w:rsidRPr="00205E23">
        <w:rPr>
          <w:rFonts w:ascii="Arial" w:hAnsi="Arial" w:cs="Arial"/>
        </w:rPr>
        <w:t xml:space="preserve">del virus </w:t>
      </w:r>
      <w:r w:rsidRPr="00205E23">
        <w:rPr>
          <w:rFonts w:ascii="Arial" w:hAnsi="Arial" w:cs="Arial"/>
        </w:rPr>
        <w:t xml:space="preserve">a través del contacte amb el paper és molt baixa. S’ha observat que en superfícies poroses, com el paper i el cartró, </w:t>
      </w:r>
      <w:r w:rsidR="00E9589F" w:rsidRPr="00205E23">
        <w:rPr>
          <w:rFonts w:ascii="Arial" w:hAnsi="Arial" w:cs="Arial"/>
        </w:rPr>
        <w:t xml:space="preserve">la transmissió té menys potència i durabilitat que en superfícies no poroses. </w:t>
      </w:r>
      <w:r w:rsidRPr="00205E23">
        <w:rPr>
          <w:rFonts w:ascii="Arial" w:hAnsi="Arial" w:cs="Arial"/>
        </w:rPr>
        <w:t xml:space="preserve">En </w:t>
      </w:r>
      <w:r w:rsidR="00E9589F" w:rsidRPr="00205E23">
        <w:rPr>
          <w:rFonts w:ascii="Arial" w:hAnsi="Arial" w:cs="Arial"/>
        </w:rPr>
        <w:t xml:space="preserve">el </w:t>
      </w:r>
      <w:r w:rsidRPr="00205E23">
        <w:rPr>
          <w:rFonts w:ascii="Arial" w:hAnsi="Arial" w:cs="Arial"/>
        </w:rPr>
        <w:t>cartró s’ha observat una disminució del 99,9% de la infectivitat en poc més de 2 dies.</w:t>
      </w:r>
      <w:r w:rsidR="00E9589F" w:rsidRPr="00205E23">
        <w:rPr>
          <w:rFonts w:ascii="Arial" w:hAnsi="Arial" w:cs="Arial"/>
        </w:rPr>
        <w:t xml:space="preserve"> En el paper, que és més porós, s’estima que pot romandre menys temps. De fet, un estudi sobre persistència en paper imprès mostra reduccions del </w:t>
      </w:r>
      <w:r w:rsidR="00E9589F" w:rsidRPr="00887DEA">
        <w:rPr>
          <w:rFonts w:ascii="Arial" w:hAnsi="Arial" w:cs="Arial"/>
        </w:rPr>
        <w:t>99,99% en 30 minuts.</w:t>
      </w:r>
    </w:p>
    <w:p w:rsidR="00205E23" w:rsidRPr="00E86158" w:rsidRDefault="00205E23" w:rsidP="00205E23">
      <w:pPr>
        <w:pStyle w:val="Default0"/>
        <w:spacing w:line="276" w:lineRule="auto"/>
        <w:jc w:val="both"/>
        <w:rPr>
          <w:rFonts w:ascii="Arial" w:hAnsi="Arial" w:cs="Arial"/>
        </w:rPr>
      </w:pPr>
    </w:p>
    <w:p w:rsidR="004756E5" w:rsidRPr="00E86158" w:rsidRDefault="00E9589F" w:rsidP="00205E23">
      <w:pPr>
        <w:pStyle w:val="Default0"/>
        <w:spacing w:line="276" w:lineRule="auto"/>
        <w:jc w:val="both"/>
        <w:rPr>
          <w:rFonts w:ascii="Arial" w:hAnsi="Arial" w:cs="Arial"/>
        </w:rPr>
      </w:pPr>
      <w:r w:rsidRPr="00205E23">
        <w:rPr>
          <w:rFonts w:ascii="Arial" w:hAnsi="Arial" w:cs="Arial"/>
        </w:rPr>
        <w:t xml:space="preserve">La persistència de SARS-CoV-2 sobre paper és, doncs, amb alta probabilitat, molt curta en el temps i el potencial infecciós de papers tocats per altres mans, en termini de minuts o hores desapareixeria, si considerem les dades conegudes fins al moment. Per tant, </w:t>
      </w:r>
      <w:r w:rsidR="004756E5" w:rsidRPr="00205E23">
        <w:rPr>
          <w:rFonts w:ascii="Arial" w:hAnsi="Arial" w:cs="Arial"/>
        </w:rPr>
        <w:t xml:space="preserve">el risc de contraure el virus a través d'un paper imprès és </w:t>
      </w:r>
      <w:r w:rsidRPr="00205E23">
        <w:rPr>
          <w:rFonts w:ascii="Arial" w:hAnsi="Arial" w:cs="Arial"/>
        </w:rPr>
        <w:t>insignificant</w:t>
      </w:r>
      <w:r w:rsidRPr="00E86158">
        <w:rPr>
          <w:rFonts w:ascii="Arial" w:hAnsi="Arial" w:cs="Arial"/>
        </w:rPr>
        <w:t xml:space="preserve">. </w:t>
      </w:r>
    </w:p>
    <w:p w:rsidR="00205E23" w:rsidRDefault="00205E23" w:rsidP="00205E23">
      <w:pPr>
        <w:pStyle w:val="Default0"/>
        <w:spacing w:line="276" w:lineRule="auto"/>
        <w:jc w:val="both"/>
        <w:rPr>
          <w:rFonts w:ascii="Arial" w:hAnsi="Arial" w:cs="Arial"/>
        </w:rPr>
      </w:pPr>
    </w:p>
    <w:p w:rsidR="006C4392" w:rsidRPr="00205E23" w:rsidRDefault="00E9589F" w:rsidP="00205E23">
      <w:pPr>
        <w:pStyle w:val="Default0"/>
        <w:spacing w:line="276" w:lineRule="auto"/>
        <w:jc w:val="both"/>
        <w:rPr>
          <w:rFonts w:ascii="Arial" w:hAnsi="Arial" w:cs="Arial"/>
        </w:rPr>
      </w:pPr>
      <w:r w:rsidRPr="00205E23">
        <w:rPr>
          <w:rFonts w:ascii="Arial" w:hAnsi="Arial" w:cs="Arial"/>
        </w:rPr>
        <w:t>D’altra banda, actualment la producció de diaris està totalment automatitzada i a penes hi ha intervenció humana fins al darrer punt de distribució</w:t>
      </w:r>
      <w:r w:rsidR="00205E23" w:rsidRPr="00205E23">
        <w:rPr>
          <w:rFonts w:ascii="Arial" w:hAnsi="Arial" w:cs="Arial"/>
        </w:rPr>
        <w:t xml:space="preserve">, per la qual cosa no </w:t>
      </w:r>
      <w:r w:rsidR="00205E23">
        <w:rPr>
          <w:rFonts w:ascii="Arial" w:hAnsi="Arial" w:cs="Arial"/>
        </w:rPr>
        <w:t xml:space="preserve">es consideren elements de risc </w:t>
      </w:r>
      <w:r w:rsidR="00205E23" w:rsidRPr="00205E23">
        <w:rPr>
          <w:rFonts w:ascii="Arial" w:hAnsi="Arial" w:cs="Arial"/>
        </w:rPr>
        <w:t xml:space="preserve">quan arriben a aquest punt. </w:t>
      </w:r>
    </w:p>
    <w:p w:rsidR="00887DEA" w:rsidRDefault="00887DEA" w:rsidP="00E86158">
      <w:pPr>
        <w:pStyle w:val="Default0"/>
        <w:spacing w:line="276" w:lineRule="auto"/>
        <w:jc w:val="both"/>
        <w:rPr>
          <w:rFonts w:ascii="Arial" w:hAnsi="Arial" w:cs="Arial"/>
        </w:rPr>
      </w:pPr>
    </w:p>
    <w:p w:rsidR="00205E23" w:rsidRPr="00205E23" w:rsidRDefault="00205E23" w:rsidP="00E86158">
      <w:pPr>
        <w:pStyle w:val="Default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aquest motiu, i donada la importància </w:t>
      </w:r>
      <w:r w:rsidR="00E86158">
        <w:rPr>
          <w:rFonts w:ascii="Arial" w:hAnsi="Arial" w:cs="Arial"/>
        </w:rPr>
        <w:t xml:space="preserve">de la premsa com a eina de comunicació a la població, el Departament de Salut </w:t>
      </w:r>
      <w:r w:rsidR="007350DE">
        <w:rPr>
          <w:rFonts w:ascii="Arial" w:hAnsi="Arial" w:cs="Arial"/>
        </w:rPr>
        <w:t xml:space="preserve">considera </w:t>
      </w:r>
      <w:r w:rsidR="00E86158">
        <w:rPr>
          <w:rFonts w:ascii="Arial" w:hAnsi="Arial" w:cs="Arial"/>
        </w:rPr>
        <w:t xml:space="preserve">que es pot continuar posant a disposició del públic </w:t>
      </w:r>
      <w:r w:rsidR="007350DE">
        <w:rPr>
          <w:rFonts w:ascii="Arial" w:hAnsi="Arial" w:cs="Arial"/>
        </w:rPr>
        <w:t xml:space="preserve">material de </w:t>
      </w:r>
      <w:r w:rsidR="00E86158">
        <w:rPr>
          <w:rFonts w:ascii="Arial" w:hAnsi="Arial" w:cs="Arial"/>
        </w:rPr>
        <w:t xml:space="preserve">premsa i revistes en establiments de restauració i altres tipus d’establiments i locals, sempre i quan les persones usuàries adoptin les mesures oportunes de prevenció: desinfectar-se bé les mans abans i després d’agafar </w:t>
      </w:r>
      <w:r w:rsidR="007350DE">
        <w:rPr>
          <w:rFonts w:ascii="Arial" w:hAnsi="Arial" w:cs="Arial"/>
        </w:rPr>
        <w:t>aquest material</w:t>
      </w:r>
      <w:r w:rsidR="00E86158">
        <w:rPr>
          <w:rFonts w:ascii="Arial" w:hAnsi="Arial" w:cs="Arial"/>
        </w:rPr>
        <w:t xml:space="preserve">, portar posada la mascareta durant tota l’estona que en faci ús, i respectar les normes bàsiques d’higiene. </w:t>
      </w:r>
      <w:bookmarkStart w:id="0" w:name="_GoBack"/>
      <w:bookmarkEnd w:id="0"/>
    </w:p>
    <w:p w:rsidR="007D6B84" w:rsidRPr="00E86158" w:rsidRDefault="007D6B84" w:rsidP="00E86158">
      <w:pPr>
        <w:pStyle w:val="Default0"/>
        <w:spacing w:line="276" w:lineRule="auto"/>
        <w:jc w:val="both"/>
        <w:rPr>
          <w:rFonts w:ascii="Arial" w:hAnsi="Arial" w:cs="Arial"/>
        </w:rPr>
      </w:pPr>
    </w:p>
    <w:p w:rsidR="00205E23" w:rsidRPr="00E86158" w:rsidRDefault="00205E23" w:rsidP="00E86158">
      <w:pPr>
        <w:pStyle w:val="Default0"/>
        <w:spacing w:line="276" w:lineRule="auto"/>
        <w:jc w:val="both"/>
        <w:rPr>
          <w:rFonts w:ascii="Arial" w:hAnsi="Arial" w:cs="Arial"/>
        </w:rPr>
      </w:pPr>
    </w:p>
    <w:sectPr w:rsidR="00205E23" w:rsidRPr="00E861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31" w:rsidRDefault="00881C31" w:rsidP="00CA4C01">
      <w:r>
        <w:separator/>
      </w:r>
    </w:p>
  </w:endnote>
  <w:endnote w:type="continuationSeparator" w:id="0">
    <w:p w:rsidR="00881C31" w:rsidRDefault="00881C31" w:rsidP="00C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31" w:rsidRDefault="00881C31" w:rsidP="00CA4C01">
      <w:r>
        <w:separator/>
      </w:r>
    </w:p>
  </w:footnote>
  <w:footnote w:type="continuationSeparator" w:id="0">
    <w:p w:rsidR="00881C31" w:rsidRDefault="00881C31" w:rsidP="00CA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01" w:rsidRDefault="00CA4C01" w:rsidP="00CA4C01">
    <w:pPr>
      <w:pStyle w:val="Capalera"/>
      <w:ind w:left="-426" w:hanging="142"/>
    </w:pPr>
    <w:r>
      <w:rPr>
        <w:noProof/>
        <w:lang w:val="ca-ES" w:eastAsia="ca-ES"/>
      </w:rPr>
      <w:drawing>
        <wp:inline distT="0" distB="0" distL="0" distR="0" wp14:anchorId="12B1FE11" wp14:editId="352D998B">
          <wp:extent cx="2286000" cy="441960"/>
          <wp:effectExtent l="0" t="0" r="0" b="0"/>
          <wp:docPr id="1" name="Imatge 1" descr="ssp_bn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p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C01" w:rsidRDefault="00CA4C01">
    <w:pPr>
      <w:pStyle w:val="Capalera"/>
    </w:pPr>
    <w:r w:rsidRPr="00CA4C01">
      <w:rPr>
        <w:rFonts w:ascii="Times New Roman" w:hAnsi="Times New Roman"/>
        <w:noProof/>
        <w:szCs w:val="24"/>
        <w:lang w:val="ca-ES" w:eastAsia="ca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747DE5" wp14:editId="020E80DA">
              <wp:simplePos x="0" y="0"/>
              <wp:positionH relativeFrom="column">
                <wp:posOffset>-66675</wp:posOffset>
              </wp:positionH>
              <wp:positionV relativeFrom="paragraph">
                <wp:posOffset>60960</wp:posOffset>
              </wp:positionV>
              <wp:extent cx="2392680" cy="317500"/>
              <wp:effectExtent l="0" t="0" r="0" b="0"/>
              <wp:wrapSquare wrapText="bothSides"/>
              <wp:docPr id="5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C01" w:rsidRDefault="00CA4C01" w:rsidP="00CA4C01">
                          <w:pPr>
                            <w:pStyle w:val="Capalera"/>
                            <w:ind w:hanging="567"/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Sub-direcció General de Seguretat Alimentària </w:t>
                          </w:r>
                        </w:p>
                        <w:p w:rsidR="00CA4C01" w:rsidRDefault="00CA4C01" w:rsidP="00CA4C01">
                          <w:pPr>
                            <w:pStyle w:val="Capalera"/>
                            <w:ind w:hanging="567"/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           i Protecció de la Salut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47DE5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-5.25pt;margin-top:4.8pt;width:188.4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" stroked="f">
              <v:textbox style="mso-fit-shape-to-text:t">
                <w:txbxContent>
                  <w:p w:rsidR="00CA4C01" w:rsidRDefault="00CA4C01" w:rsidP="00CA4C01">
                    <w:pPr>
                      <w:pStyle w:val="Capalera"/>
                      <w:ind w:hanging="567"/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Sub-direcció General de Seguretat Alimentària </w:t>
                    </w:r>
                  </w:p>
                  <w:p w:rsidR="00CA4C01" w:rsidRDefault="00CA4C01" w:rsidP="00CA4C01">
                    <w:pPr>
                      <w:pStyle w:val="Capalera"/>
                      <w:ind w:hanging="567"/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           i Protecció de la Salut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A4C01" w:rsidRDefault="00CA4C01">
    <w:pPr>
      <w:pStyle w:val="Capalera"/>
    </w:pPr>
  </w:p>
  <w:p w:rsidR="00CA4C01" w:rsidRDefault="00CA4C01">
    <w:pPr>
      <w:pStyle w:val="Capalera"/>
    </w:pPr>
  </w:p>
  <w:p w:rsidR="00CA4C01" w:rsidRDefault="00CA4C0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BCF"/>
    <w:multiLevelType w:val="hybridMultilevel"/>
    <w:tmpl w:val="1F66FED4"/>
    <w:lvl w:ilvl="0" w:tplc="8DAC9092">
      <w:start w:val="1"/>
      <w:numFmt w:val="bullet"/>
      <w:pStyle w:val="Pargrafdellist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A084"/>
    <w:multiLevelType w:val="hybridMultilevel"/>
    <w:tmpl w:val="911C71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1"/>
    <w:rsid w:val="000D250A"/>
    <w:rsid w:val="00124329"/>
    <w:rsid w:val="001E76D1"/>
    <w:rsid w:val="00205E23"/>
    <w:rsid w:val="0022361D"/>
    <w:rsid w:val="00277DBC"/>
    <w:rsid w:val="002A1F47"/>
    <w:rsid w:val="0039181F"/>
    <w:rsid w:val="003A37F0"/>
    <w:rsid w:val="003B483D"/>
    <w:rsid w:val="004438F0"/>
    <w:rsid w:val="004756E5"/>
    <w:rsid w:val="00483163"/>
    <w:rsid w:val="004E45B7"/>
    <w:rsid w:val="004E661F"/>
    <w:rsid w:val="00584345"/>
    <w:rsid w:val="00590B94"/>
    <w:rsid w:val="006446FD"/>
    <w:rsid w:val="006C4392"/>
    <w:rsid w:val="006F264D"/>
    <w:rsid w:val="007350DE"/>
    <w:rsid w:val="007743BB"/>
    <w:rsid w:val="007D6B84"/>
    <w:rsid w:val="00881C31"/>
    <w:rsid w:val="00887DEA"/>
    <w:rsid w:val="008C69D6"/>
    <w:rsid w:val="008E3D5D"/>
    <w:rsid w:val="00A46685"/>
    <w:rsid w:val="00AA485D"/>
    <w:rsid w:val="00BB6804"/>
    <w:rsid w:val="00C64F17"/>
    <w:rsid w:val="00C67AEA"/>
    <w:rsid w:val="00C86BD8"/>
    <w:rsid w:val="00CA4C01"/>
    <w:rsid w:val="00D279F4"/>
    <w:rsid w:val="00D5226D"/>
    <w:rsid w:val="00E07899"/>
    <w:rsid w:val="00E148DD"/>
    <w:rsid w:val="00E856CA"/>
    <w:rsid w:val="00E86158"/>
    <w:rsid w:val="00E9589F"/>
    <w:rsid w:val="00EA251B"/>
    <w:rsid w:val="00EB0B83"/>
    <w:rsid w:val="00EC572E"/>
    <w:rsid w:val="00F0678E"/>
    <w:rsid w:val="00F97F48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6C9CF"/>
  <w15:chartTrackingRefBased/>
  <w15:docId w15:val="{47621D75-1531-4701-AC9D-6354951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ol3">
    <w:name w:val="heading 3"/>
    <w:basedOn w:val="Normal"/>
    <w:link w:val="Ttol3Car"/>
    <w:uiPriority w:val="9"/>
    <w:semiHidden/>
    <w:unhideWhenUsed/>
    <w:qFormat/>
    <w:rsid w:val="008C69D6"/>
    <w:pPr>
      <w:keepNext/>
      <w:spacing w:before="40"/>
      <w:outlineLvl w:val="2"/>
    </w:pPr>
    <w:rPr>
      <w:rFonts w:ascii="Calibri Light" w:eastAsiaTheme="minorHAnsi" w:hAnsi="Calibri Light"/>
      <w:color w:val="1F4D78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CA4C0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CA4C01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eu">
    <w:name w:val="footer"/>
    <w:basedOn w:val="Normal"/>
    <w:link w:val="PeuCar"/>
    <w:uiPriority w:val="99"/>
    <w:unhideWhenUsed/>
    <w:rsid w:val="00CA4C0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A4C01"/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C69D6"/>
    <w:rPr>
      <w:rFonts w:ascii="Calibri Light" w:hAnsi="Calibri Light" w:cs="Times New Roman"/>
      <w:color w:val="1F4D78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8C69D6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8C69D6"/>
    <w:rPr>
      <w:rFonts w:ascii="Arial" w:eastAsiaTheme="minorHAnsi" w:hAnsi="Arial" w:cs="Arial"/>
      <w:color w:val="000000"/>
      <w:szCs w:val="24"/>
      <w:lang w:val="ca-ES" w:eastAsia="ca-ES"/>
    </w:rPr>
  </w:style>
  <w:style w:type="paragraph" w:customStyle="1" w:styleId="Default0">
    <w:name w:val="Default"/>
    <w:rsid w:val="008C69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autoRedefine/>
    <w:uiPriority w:val="34"/>
    <w:qFormat/>
    <w:rsid w:val="000D250A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ind w:left="284" w:hanging="284"/>
    </w:pPr>
    <w:rPr>
      <w:rFonts w:ascii="Arial" w:eastAsia="Times New Roman" w:hAnsi="Arial" w:cs="Arial"/>
      <w:sz w:val="22"/>
      <w:szCs w:val="22"/>
      <w:lang w:val="ca-ES" w:eastAsia="ca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0D250A"/>
    <w:rPr>
      <w:rFonts w:ascii="Arial" w:eastAsia="Times New Roman" w:hAnsi="Arial" w:cs="Arial"/>
      <w:shd w:val="clear" w:color="auto" w:fill="FFFFFF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64F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56E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88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Blasco Gonzalez, Susana</dc:creator>
  <cp:keywords/>
  <dc:description/>
  <cp:lastModifiedBy>Corbella Cordomí, Irene</cp:lastModifiedBy>
  <cp:revision>4</cp:revision>
  <cp:lastPrinted>2018-05-11T07:32:00Z</cp:lastPrinted>
  <dcterms:created xsi:type="dcterms:W3CDTF">2020-06-07T21:22:00Z</dcterms:created>
  <dcterms:modified xsi:type="dcterms:W3CDTF">2020-06-08T08:28:00Z</dcterms:modified>
</cp:coreProperties>
</file>